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1BC" w:rsidRDefault="005631BC" w:rsidP="005631BC">
      <w:pPr>
        <w:pStyle w:val="Style3"/>
        <w:widowControl/>
        <w:spacing w:line="320" w:lineRule="exact"/>
        <w:ind w:left="9639"/>
        <w:jc w:val="left"/>
        <w:rPr>
          <w:sz w:val="28"/>
          <w:szCs w:val="28"/>
        </w:rPr>
      </w:pPr>
      <w:r>
        <w:rPr>
          <w:sz w:val="28"/>
          <w:szCs w:val="28"/>
        </w:rPr>
        <w:t>Приложение к протоколу правления</w:t>
      </w:r>
    </w:p>
    <w:p w:rsidR="005631BC" w:rsidRDefault="005631BC" w:rsidP="005631BC">
      <w:pPr>
        <w:pStyle w:val="Style3"/>
        <w:widowControl/>
        <w:spacing w:line="320" w:lineRule="exact"/>
        <w:ind w:left="9639"/>
        <w:jc w:val="left"/>
        <w:rPr>
          <w:sz w:val="28"/>
        </w:rPr>
      </w:pPr>
      <w:r>
        <w:rPr>
          <w:sz w:val="28"/>
          <w:szCs w:val="28"/>
        </w:rPr>
        <w:t xml:space="preserve">ОАО «РЖД» </w:t>
      </w:r>
      <w:r w:rsidRPr="00A26CE2">
        <w:rPr>
          <w:sz w:val="28"/>
        </w:rPr>
        <w:t xml:space="preserve">от </w:t>
      </w:r>
      <w:r>
        <w:rPr>
          <w:sz w:val="28"/>
        </w:rPr>
        <w:t xml:space="preserve">20 октября </w:t>
      </w:r>
      <w:r w:rsidRPr="00A26CE2">
        <w:rPr>
          <w:sz w:val="28"/>
        </w:rPr>
        <w:t xml:space="preserve"> 2022 г</w:t>
      </w:r>
      <w:r>
        <w:rPr>
          <w:sz w:val="28"/>
        </w:rPr>
        <w:t>. № 70</w:t>
      </w:r>
    </w:p>
    <w:p w:rsidR="005631BC" w:rsidRDefault="005631BC" w:rsidP="005631BC">
      <w:pPr>
        <w:pStyle w:val="Style3"/>
        <w:widowControl/>
        <w:spacing w:line="260" w:lineRule="exact"/>
        <w:ind w:left="9639"/>
        <w:jc w:val="left"/>
        <w:rPr>
          <w:sz w:val="28"/>
        </w:rPr>
      </w:pPr>
    </w:p>
    <w:p w:rsidR="005631BC" w:rsidRDefault="005631BC" w:rsidP="005631BC">
      <w:pPr>
        <w:jc w:val="center"/>
      </w:pPr>
    </w:p>
    <w:p w:rsidR="005631BC" w:rsidRDefault="005631BC" w:rsidP="005631BC">
      <w:pPr>
        <w:jc w:val="center"/>
      </w:pPr>
    </w:p>
    <w:p w:rsidR="005631BC" w:rsidRDefault="005631BC" w:rsidP="005631BC">
      <w:pPr>
        <w:jc w:val="center"/>
        <w:rPr>
          <w:szCs w:val="28"/>
        </w:rPr>
      </w:pPr>
      <w:r>
        <w:t xml:space="preserve">Плата за согласованное с </w:t>
      </w:r>
      <w:r w:rsidRPr="00A26CE2">
        <w:rPr>
          <w:szCs w:val="28"/>
        </w:rPr>
        <w:t>ОАО «РЖД» размещение</w:t>
      </w:r>
    </w:p>
    <w:p w:rsidR="005631BC" w:rsidRDefault="005631BC" w:rsidP="005631BC">
      <w:pPr>
        <w:jc w:val="center"/>
        <w:rPr>
          <w:szCs w:val="28"/>
        </w:rPr>
      </w:pPr>
      <w:r w:rsidRPr="00A26CE2">
        <w:rPr>
          <w:szCs w:val="28"/>
        </w:rPr>
        <w:t>подвижного состава на железнодорожных путях общего пользования</w:t>
      </w:r>
    </w:p>
    <w:p w:rsidR="005631BC" w:rsidRPr="00A26CE2" w:rsidRDefault="005631BC" w:rsidP="005631BC">
      <w:pPr>
        <w:jc w:val="center"/>
      </w:pPr>
      <w:r w:rsidRPr="00A26CE2">
        <w:rPr>
          <w:szCs w:val="28"/>
        </w:rPr>
        <w:t>в перевозочном процессе</w:t>
      </w:r>
      <w:r>
        <w:rPr>
          <w:szCs w:val="28"/>
        </w:rPr>
        <w:t xml:space="preserve"> </w:t>
      </w:r>
    </w:p>
    <w:tbl>
      <w:tblPr>
        <w:tblW w:w="1517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833"/>
        <w:gridCol w:w="960"/>
        <w:gridCol w:w="960"/>
        <w:gridCol w:w="960"/>
        <w:gridCol w:w="1656"/>
        <w:gridCol w:w="850"/>
        <w:gridCol w:w="656"/>
        <w:gridCol w:w="1046"/>
        <w:gridCol w:w="1134"/>
        <w:gridCol w:w="1134"/>
        <w:gridCol w:w="1134"/>
        <w:gridCol w:w="852"/>
      </w:tblGrid>
      <w:tr w:rsidR="005631BC" w:rsidRPr="00E93F0C" w:rsidTr="005631BC">
        <w:trPr>
          <w:trHeight w:val="540"/>
        </w:trPr>
        <w:tc>
          <w:tcPr>
            <w:tcW w:w="15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Плата, руб. за единицу подвижного состава (контейнер) в час (без НДС)</w:t>
            </w:r>
          </w:p>
        </w:tc>
      </w:tr>
      <w:tr w:rsidR="005631BC" w:rsidRPr="00E93F0C" w:rsidTr="005631BC">
        <w:trPr>
          <w:trHeight w:val="315"/>
        </w:trPr>
        <w:tc>
          <w:tcPr>
            <w:tcW w:w="3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Наименование платы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В расчете на единицу подвижного состава</w:t>
            </w:r>
          </w:p>
        </w:tc>
        <w:tc>
          <w:tcPr>
            <w:tcW w:w="68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В расчете на контейнер</w:t>
            </w:r>
          </w:p>
        </w:tc>
      </w:tr>
      <w:tr w:rsidR="005631BC" w:rsidRPr="00E93F0C" w:rsidTr="005631BC">
        <w:trPr>
          <w:trHeight w:val="630"/>
        </w:trPr>
        <w:tc>
          <w:tcPr>
            <w:tcW w:w="3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1BC" w:rsidRPr="00E93F0C" w:rsidRDefault="005631BC" w:rsidP="005631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Длина подвижного состава по осям сцепления автосцепок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Секция локомотива, не принадлеж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E93F0C">
              <w:rPr>
                <w:color w:val="000000"/>
                <w:sz w:val="20"/>
                <w:szCs w:val="20"/>
              </w:rPr>
              <w:t>щая РЖД</w:t>
            </w:r>
          </w:p>
        </w:tc>
        <w:tc>
          <w:tcPr>
            <w:tcW w:w="15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Максимальная масса брутто контейнера</w:t>
            </w:r>
          </w:p>
        </w:tc>
        <w:tc>
          <w:tcPr>
            <w:tcW w:w="53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Длина контейнера в футах</w:t>
            </w:r>
          </w:p>
        </w:tc>
      </w:tr>
      <w:tr w:rsidR="005631BC" w:rsidRPr="00E93F0C" w:rsidTr="005631BC">
        <w:trPr>
          <w:trHeight w:val="230"/>
        </w:trPr>
        <w:tc>
          <w:tcPr>
            <w:tcW w:w="3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1BC" w:rsidRPr="00E93F0C" w:rsidRDefault="005631BC" w:rsidP="005631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1BC" w:rsidRPr="00E93F0C" w:rsidRDefault="005631BC" w:rsidP="005631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1BC" w:rsidRPr="00E93F0C" w:rsidRDefault="005631BC" w:rsidP="005631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1BC" w:rsidRPr="00E93F0C" w:rsidRDefault="005631BC" w:rsidP="005631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1BC" w:rsidRPr="00E93F0C" w:rsidRDefault="005631BC" w:rsidP="005631BC">
            <w:pPr>
              <w:rPr>
                <w:color w:val="000000"/>
                <w:sz w:val="20"/>
                <w:szCs w:val="20"/>
              </w:rPr>
            </w:pPr>
          </w:p>
        </w:tc>
      </w:tr>
      <w:tr w:rsidR="005631BC" w:rsidRPr="00E93F0C" w:rsidTr="005631BC">
        <w:trPr>
          <w:trHeight w:val="984"/>
        </w:trPr>
        <w:tc>
          <w:tcPr>
            <w:tcW w:w="3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1BC" w:rsidRPr="00E93F0C" w:rsidRDefault="005631BC" w:rsidP="005631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менее 19,6 метров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от 19,6 до 25,5 метров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25,5 метра и более</w:t>
            </w:r>
          </w:p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1BC" w:rsidRPr="00E93F0C" w:rsidRDefault="005631BC" w:rsidP="005631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3 тонны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5 тонн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до 10 футов включи</w:t>
            </w:r>
            <w:r>
              <w:rPr>
                <w:color w:val="000000"/>
                <w:sz w:val="20"/>
                <w:szCs w:val="20"/>
              </w:rPr>
              <w:t>-</w:t>
            </w:r>
            <w:r w:rsidRPr="00E93F0C">
              <w:rPr>
                <w:color w:val="000000"/>
                <w:sz w:val="20"/>
                <w:szCs w:val="20"/>
              </w:rPr>
              <w:t>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свыше 10 до 20 футов включи</w:t>
            </w:r>
            <w:r>
              <w:rPr>
                <w:color w:val="000000"/>
                <w:sz w:val="20"/>
                <w:szCs w:val="20"/>
              </w:rPr>
              <w:t>-</w:t>
            </w:r>
            <w:r w:rsidRPr="00E93F0C">
              <w:rPr>
                <w:color w:val="000000"/>
                <w:sz w:val="20"/>
                <w:szCs w:val="20"/>
              </w:rPr>
              <w:t>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свыше 20 до 30 футов включи</w:t>
            </w:r>
            <w:r>
              <w:rPr>
                <w:color w:val="000000"/>
                <w:sz w:val="20"/>
                <w:szCs w:val="20"/>
              </w:rPr>
              <w:t>-</w:t>
            </w:r>
            <w:r w:rsidRPr="00E93F0C">
              <w:rPr>
                <w:color w:val="000000"/>
                <w:sz w:val="20"/>
                <w:szCs w:val="20"/>
              </w:rPr>
              <w:t>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свыше 30 до 40 футов включи</w:t>
            </w:r>
            <w:r>
              <w:rPr>
                <w:color w:val="000000"/>
                <w:sz w:val="20"/>
                <w:szCs w:val="20"/>
              </w:rPr>
              <w:t>-</w:t>
            </w:r>
            <w:r w:rsidRPr="00E93F0C">
              <w:rPr>
                <w:color w:val="000000"/>
                <w:sz w:val="20"/>
                <w:szCs w:val="20"/>
              </w:rPr>
              <w:t>тельно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 xml:space="preserve">свыше </w:t>
            </w:r>
          </w:p>
          <w:p w:rsidR="005631B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 xml:space="preserve">40 </w:t>
            </w:r>
          </w:p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футов</w:t>
            </w:r>
          </w:p>
        </w:tc>
      </w:tr>
      <w:tr w:rsidR="005631BC" w:rsidRPr="00E93F0C" w:rsidTr="005631BC">
        <w:trPr>
          <w:trHeight w:val="139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Pr="00E93F0C" w:rsidRDefault="005631BC" w:rsidP="005631B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Плата при размещении подвижного состава (контейнеров) на путях общего пользования </w:t>
            </w:r>
            <w:r w:rsidRPr="00E93F0C">
              <w:rPr>
                <w:color w:val="000000"/>
                <w:sz w:val="20"/>
                <w:szCs w:val="20"/>
              </w:rPr>
              <w:t>Октябрьской, Северо-Кавказской, Западно-Сибирской, Красноярской, Восточно-Сибирской, Забайкальской, Дальневосточной</w:t>
            </w:r>
            <w:r>
              <w:rPr>
                <w:color w:val="000000"/>
                <w:sz w:val="20"/>
                <w:szCs w:val="20"/>
              </w:rPr>
              <w:t xml:space="preserve"> железных дорог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16,05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26,5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30,75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20,26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1,61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3,21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13,25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17,67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26,5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631BC" w:rsidRPr="00E93F0C" w:rsidTr="005631BC">
        <w:trPr>
          <w:trHeight w:val="100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1BC" w:rsidRPr="00E93F0C" w:rsidRDefault="005631BC" w:rsidP="005631B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Плата при размещении подвижного состава (контейнеров) на путях общего пользования иных </w:t>
            </w:r>
            <w:r w:rsidRPr="00E93F0C">
              <w:rPr>
                <w:color w:val="000000"/>
                <w:sz w:val="20"/>
                <w:szCs w:val="20"/>
              </w:rPr>
              <w:t>железных дорог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14,46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23,88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27,71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18,26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1,45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2,89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3,97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11,94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15,92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1BC" w:rsidRPr="00E93F0C" w:rsidRDefault="005631BC" w:rsidP="005631BC">
            <w:pPr>
              <w:jc w:val="center"/>
              <w:rPr>
                <w:color w:val="000000"/>
                <w:sz w:val="20"/>
                <w:szCs w:val="20"/>
              </w:rPr>
            </w:pPr>
            <w:r w:rsidRPr="00E93F0C">
              <w:rPr>
                <w:color w:val="000000"/>
                <w:sz w:val="20"/>
                <w:szCs w:val="20"/>
              </w:rPr>
              <w:t>23,88</w:t>
            </w:r>
          </w:p>
        </w:tc>
      </w:tr>
    </w:tbl>
    <w:p w:rsidR="005631BC" w:rsidRPr="003A675A" w:rsidRDefault="005631BC" w:rsidP="005631BC">
      <w:pPr>
        <w:pStyle w:val="a3"/>
        <w:spacing w:line="320" w:lineRule="exact"/>
        <w:jc w:val="both"/>
        <w:rPr>
          <w:sz w:val="20"/>
        </w:rPr>
      </w:pPr>
    </w:p>
    <w:p w:rsidR="00A63785" w:rsidRDefault="00A63785">
      <w:bookmarkStart w:id="0" w:name="_GoBack"/>
      <w:bookmarkEnd w:id="0"/>
    </w:p>
    <w:sectPr w:rsidR="00A63785" w:rsidSect="005631BC">
      <w:headerReference w:type="default" r:id="rId6"/>
      <w:pgSz w:w="16838" w:h="11906" w:orient="landscape"/>
      <w:pgMar w:top="1276" w:right="992" w:bottom="851" w:left="907" w:header="709" w:footer="540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ABB" w:rsidRDefault="00E04ABB" w:rsidP="005631BC">
      <w:r>
        <w:separator/>
      </w:r>
    </w:p>
  </w:endnote>
  <w:endnote w:type="continuationSeparator" w:id="0">
    <w:p w:rsidR="00E04ABB" w:rsidRDefault="00E04ABB" w:rsidP="00563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ABB" w:rsidRDefault="00E04ABB" w:rsidP="005631BC">
      <w:r>
        <w:separator/>
      </w:r>
    </w:p>
  </w:footnote>
  <w:footnote w:type="continuationSeparator" w:id="0">
    <w:p w:rsidR="00E04ABB" w:rsidRDefault="00E04ABB" w:rsidP="00563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1BC" w:rsidRDefault="005631BC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1BC"/>
    <w:rsid w:val="005631BC"/>
    <w:rsid w:val="006D0124"/>
    <w:rsid w:val="00A63785"/>
    <w:rsid w:val="00E0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8612F"/>
  <w15:chartTrackingRefBased/>
  <w15:docId w15:val="{90127D49-18B0-4D0B-84B1-95B48E26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1B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31BC"/>
    <w:pPr>
      <w:jc w:val="center"/>
    </w:pPr>
    <w:rPr>
      <w:b/>
      <w:szCs w:val="20"/>
      <w:u w:val="single"/>
    </w:rPr>
  </w:style>
  <w:style w:type="character" w:customStyle="1" w:styleId="a4">
    <w:name w:val="Основной текст Знак"/>
    <w:basedOn w:val="a0"/>
    <w:link w:val="a3"/>
    <w:rsid w:val="005631BC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5">
    <w:name w:val="header"/>
    <w:basedOn w:val="a"/>
    <w:link w:val="a6"/>
    <w:uiPriority w:val="99"/>
    <w:rsid w:val="005631BC"/>
    <w:pPr>
      <w:tabs>
        <w:tab w:val="center" w:pos="4153"/>
        <w:tab w:val="right" w:pos="8306"/>
      </w:tabs>
      <w:suppressAutoHyphens/>
      <w:autoSpaceDE w:val="0"/>
      <w:spacing w:line="320" w:lineRule="exact"/>
      <w:jc w:val="both"/>
    </w:pPr>
    <w:rPr>
      <w:szCs w:val="28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5631B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Style3">
    <w:name w:val="Style3"/>
    <w:basedOn w:val="a"/>
    <w:rsid w:val="005631BC"/>
    <w:pPr>
      <w:widowControl w:val="0"/>
      <w:autoSpaceDE w:val="0"/>
      <w:autoSpaceDN w:val="0"/>
      <w:adjustRightInd w:val="0"/>
      <w:spacing w:line="360" w:lineRule="exact"/>
      <w:jc w:val="center"/>
    </w:pPr>
    <w:rPr>
      <w:sz w:val="24"/>
    </w:rPr>
  </w:style>
  <w:style w:type="paragraph" w:styleId="a7">
    <w:name w:val="footer"/>
    <w:basedOn w:val="a"/>
    <w:link w:val="a8"/>
    <w:uiPriority w:val="99"/>
    <w:unhideWhenUsed/>
    <w:rsid w:val="005631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31B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Svashenko</dc:creator>
  <cp:keywords/>
  <dc:description/>
  <cp:lastModifiedBy>Denis Svashenko</cp:lastModifiedBy>
  <cp:revision>1</cp:revision>
  <dcterms:created xsi:type="dcterms:W3CDTF">2022-10-26T12:53:00Z</dcterms:created>
  <dcterms:modified xsi:type="dcterms:W3CDTF">2022-10-26T12:55:00Z</dcterms:modified>
</cp:coreProperties>
</file>